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3C3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义马市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殡葬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基础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一口价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清单</w:t>
      </w:r>
    </w:p>
    <w:tbl>
      <w:tblPr>
        <w:tblStyle w:val="3"/>
        <w:tblW w:w="15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627"/>
        <w:gridCol w:w="1586"/>
        <w:gridCol w:w="3847"/>
        <w:gridCol w:w="586"/>
        <w:gridCol w:w="1000"/>
        <w:gridCol w:w="2520"/>
        <w:gridCol w:w="560"/>
        <w:gridCol w:w="4440"/>
      </w:tblGrid>
      <w:tr w14:paraId="56FF41A0">
        <w:trPr>
          <w:trHeight w:val="695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F2FE6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6094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6D052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894C9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A7EE4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计价</w:t>
            </w:r>
          </w:p>
          <w:p w14:paraId="6EB94D48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F44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B4FA8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定价依据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1E5E2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是否惠民补贴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E09CF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EC9C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4985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39E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基本殡葬服务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BFC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遗体接运（A型殡仪车）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E0E1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包括遗体查验，普通消毒，遗体运输，殡仪馆内遗体抬移运送等。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56D7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3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7C4E6">
            <w:pPr>
              <w:widowControl/>
              <w:spacing w:line="260" w:lineRule="exact"/>
              <w:ind w:firstLine="720" w:firstLine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免费项目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6211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EE69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渑池、义马区域内遗体接运免费，经渑池县民政局批准跨地市接运的，实行阶梯收费，接运距离200公里以内的（单程，下同）在原车型收费基础上每公里加收15元；200-500公里的每公里加收12元；500公里以上的，每公里加收10元。</w:t>
            </w:r>
          </w:p>
        </w:tc>
      </w:tr>
      <w:tr w14:paraId="50A73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D8C8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BD5F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2486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遗体存放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A型冷藏柜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8653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将遗体放入遗体冷藏或冷冻设备内，以低温方式保存遗体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8018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3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10E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D921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ACE0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免费服务时间3天，超出后另行付费（不包含在“一口价”收费标准范围内）。</w:t>
            </w:r>
          </w:p>
        </w:tc>
      </w:tr>
      <w:tr w14:paraId="7739E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C8B8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2B72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0B48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遗体火化（平板式火化机）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D0D63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包括火化机火化、捡灰作业、骨灰装整等。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7BBA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3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3A70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924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6AC6C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装灰费不得拆分收费。</w:t>
            </w:r>
          </w:p>
        </w:tc>
      </w:tr>
      <w:tr w14:paraId="3CBD9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8E5F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AF4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F75A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骨灰寄存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37CA9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包括格位使用、日常管理维护。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AEE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3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7198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6C80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C657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免费服务时间1年，超出后另行付费（不包含在“一口价”收费标准范围内）。</w:t>
            </w:r>
          </w:p>
        </w:tc>
      </w:tr>
      <w:tr w14:paraId="6B968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6ED7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734D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45EB6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骨灰盒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（A型骨灰盒）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82AD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3FD8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352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787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ABD4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F5F5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仅可降解骨灰盒享受惠民殡葬补贴。</w:t>
            </w:r>
          </w:p>
        </w:tc>
      </w:tr>
      <w:tr w14:paraId="170E7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4F40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1749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基本殡葬服务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4D5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遗体接运（B型殡仪车）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289A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ACF24">
            <w:pPr>
              <w:widowControl/>
              <w:tabs>
                <w:tab w:val="left" w:pos="448"/>
              </w:tabs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02C3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68D5B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79F1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99027">
            <w:pPr>
              <w:widowControl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渑池、义马区域内遗体接运费用。</w:t>
            </w:r>
          </w:p>
        </w:tc>
      </w:tr>
      <w:tr w14:paraId="2B9CB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620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E24D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61F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遗体存放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B型冷藏柜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9C15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bookmarkStart w:id="0" w:name="_GoBack"/>
            <w:bookmarkEnd w:id="0"/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9F45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1D7B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627CE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77B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DACE3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75C4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67CB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994B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CFA8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遗体火化（捡灰式火化机）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0E26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C427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8659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550元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AD4B1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41F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F54E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D7FF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C05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474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7554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骨灰盒（B型骨灰寄存）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03D5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A933B">
            <w:pPr>
              <w:widowControl/>
              <w:tabs>
                <w:tab w:val="left" w:pos="448"/>
              </w:tabs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77A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3E117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7413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102C5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57F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CDAC9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0746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殡葬延伸服务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8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2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对正常遗体进行洁面、简单整理化妆，包括面部消毒、剃须、剪鼻毛、整理头发鬓角、涂底色，五官调整、眉毛、眼部修饰，涂腮、唇红、定妆，梳理头发等。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8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具/次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C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B7CA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BFAF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36710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特殊遗体价格面议</w:t>
            </w:r>
          </w:p>
        </w:tc>
      </w:tr>
      <w:tr w14:paraId="46B79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C1D3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952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7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</w:t>
            </w:r>
          </w:p>
          <w:p w14:paraId="546B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D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针剂式防腐（微创式防腐）。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具/次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D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45437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33D4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7A5E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特殊遗体价格面议</w:t>
            </w:r>
          </w:p>
        </w:tc>
      </w:tr>
      <w:tr w14:paraId="32E6C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756B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A640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F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守灵厅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F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面积30㎡左右，用于守灵。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3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7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9A339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A40D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692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包含提供冰棺、供桌、电子蜡烛、电子香、遗像框、空调、桶装水等必要的殡仪祭祀用品和设备。不足24小时，按1天计费。</w:t>
            </w:r>
          </w:p>
        </w:tc>
      </w:tr>
      <w:tr w14:paraId="67614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ABA4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F1A4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D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告别一厅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5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用于遗体告别仪式，面积40㎡左右，可容纳20人左右。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7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8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6EDE1"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渑发改收费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〔2024〕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1C70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CB8AF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包含哀乐、音响和空调设备，根据家属需求免费提供小白花（不限使用人次）、绢花花圈（受空间限制最多10个）。每场次使用时间40分钟</w:t>
            </w:r>
          </w:p>
        </w:tc>
      </w:tr>
    </w:tbl>
    <w:p w14:paraId="586E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备注：我市共用渑池县殡仪馆，一口价清单内免费项目仅指与渑池县殡仪馆合作的项目，清单内非免费项目由</w:t>
      </w:r>
      <w:r>
        <w:rPr>
          <w:rFonts w:hint="eastAsia" w:ascii="Times New Roman" w:hAnsi="Times New Roman" w:eastAsia="仿宋_GB2312" w:cs="仿宋_GB2312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群众自愿选择、据实付费。</w:t>
      </w:r>
    </w:p>
    <w:sectPr>
      <w:footerReference r:id="rId3" w:type="default"/>
      <w:footerReference r:id="rId4" w:type="even"/>
      <w:pgSz w:w="16838" w:h="11906" w:orient="landscape"/>
      <w:pgMar w:top="1417" w:right="1134" w:bottom="1417" w:left="1417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9E1A">
    <w:pPr>
      <w:pStyle w:val="2"/>
      <w:snapToGrid/>
      <w:ind w:left="320" w:leftChars="100" w:right="320" w:rightChars="100" w:firstLine="0"/>
      <w:jc w:val="center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2C7C">
    <w:pPr>
      <w:pStyle w:val="2"/>
      <w:snapToGrid/>
      <w:ind w:left="320" w:leftChars="100" w:right="320" w:rightChars="100"/>
      <w:jc w:val="center"/>
    </w:pPr>
    <w:r>
      <w:rPr>
        <w:rFonts w:hint="eastAsia" w:ascii="宋体" w:hAnsi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ED6A8E"/>
    <w:rsid w:val="073B649C"/>
    <w:rsid w:val="095E1ED5"/>
    <w:rsid w:val="0B0E7656"/>
    <w:rsid w:val="0DE246BD"/>
    <w:rsid w:val="0E5376F8"/>
    <w:rsid w:val="10F81694"/>
    <w:rsid w:val="11D204A8"/>
    <w:rsid w:val="132106BE"/>
    <w:rsid w:val="15945443"/>
    <w:rsid w:val="1ADB6321"/>
    <w:rsid w:val="20453B84"/>
    <w:rsid w:val="2E3D3071"/>
    <w:rsid w:val="2F0F5FD2"/>
    <w:rsid w:val="34524C3E"/>
    <w:rsid w:val="4056726C"/>
    <w:rsid w:val="41C55CD7"/>
    <w:rsid w:val="42D633EC"/>
    <w:rsid w:val="43DC6F08"/>
    <w:rsid w:val="61742C47"/>
    <w:rsid w:val="634A45AF"/>
    <w:rsid w:val="78201591"/>
    <w:rsid w:val="786B3C9F"/>
    <w:rsid w:val="7A0E4D2E"/>
    <w:rsid w:val="B3ED6A8E"/>
    <w:rsid w:val="DECD5C9D"/>
    <w:rsid w:val="FCDF5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ascii="方正隶书_GBK" w:hAnsi="方正隶书_GBK" w:eastAsia="方正隶书_GBK" w:cs="方正隶书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1222</Characters>
  <Lines>0</Lines>
  <Paragraphs>0</Paragraphs>
  <TotalTime>81</TotalTime>
  <ScaleCrop>false</ScaleCrop>
  <LinksUpToDate>false</LinksUpToDate>
  <CharactersWithSpaces>1222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2025-07-31T06:50:00Z</dcterms:created>
  <dc:creator>lenovo</dc:creator>
  <cp:lastModifiedBy>Administrator</cp:lastModifiedBy>
  <cp:lastPrinted>2025-08-11T07:16:00Z</cp:lastPrinted>
  <dcterms:modified xsi:type="dcterms:W3CDTF">2025-08-11T08:26:49Z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eyJoZGlkIjoiMmE0N2E3MzIxNDZmMzI0MzgzZmM3ZTA2Mjg1MzAwM2MifQ==</vt:lpwstr>
  </property>
  <property fmtid="{D5CDD505-2E9C-101B-9397-08002B2CF9AE}" pid="4" name="ICV">
    <vt:lpwstr>11F11625769A44DA83F625F306F668AB_13</vt:lpwstr>
  </property>
</Properties>
</file>