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殡葬服务机构收费网络集中公示</w:t>
      </w:r>
    </w:p>
    <w:p>
      <w:pPr>
        <w:spacing w:line="220" w:lineRule="exact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收费单位：义马市民政局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15"/>
        <w:gridCol w:w="2249"/>
        <w:gridCol w:w="1381"/>
        <w:gridCol w:w="1440"/>
        <w:gridCol w:w="1904"/>
        <w:gridCol w:w="1666"/>
        <w:gridCol w:w="1515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74" w:type="dxa"/>
            <w:gridSpan w:val="9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基本殡葬服务收费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服务项目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收费标准</w:t>
            </w: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计费单位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收费管理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形式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收费依据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服务内容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服务标准、等级和规格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减免政策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（可附照片）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无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4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/>
    <w:p/>
    <w:p/>
    <w:p/>
    <w:p/>
    <w:p/>
    <w:p/>
    <w:p>
      <w:pPr>
        <w:spacing w:line="220" w:lineRule="exact"/>
        <w:rPr>
          <w:rFonts w:ascii="仿宋" w:hAnsi="仿宋" w:eastAsia="仿宋" w:cs="仿宋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60"/>
        <w:gridCol w:w="1904"/>
        <w:gridCol w:w="1575"/>
        <w:gridCol w:w="1575"/>
        <w:gridCol w:w="1575"/>
        <w:gridCol w:w="1666"/>
        <w:gridCol w:w="1515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74" w:type="dxa"/>
            <w:gridSpan w:val="9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非基本殡葬服务收费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服务项目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收费标准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计费单位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收费管理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形式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收费依据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服务内容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（可选）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服务标准、等级、规格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减免政策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（可附照片）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/>
    <w:p/>
    <w:p/>
    <w:p/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85"/>
        <w:gridCol w:w="915"/>
        <w:gridCol w:w="359"/>
        <w:gridCol w:w="1171"/>
        <w:gridCol w:w="45"/>
        <w:gridCol w:w="1335"/>
        <w:gridCol w:w="330"/>
        <w:gridCol w:w="1005"/>
        <w:gridCol w:w="435"/>
        <w:gridCol w:w="810"/>
        <w:gridCol w:w="780"/>
        <w:gridCol w:w="645"/>
        <w:gridCol w:w="1290"/>
        <w:gridCol w:w="1155"/>
        <w:gridCol w:w="90"/>
        <w:gridCol w:w="1125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74" w:type="dxa"/>
            <w:gridSpan w:val="18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殡葬用品价格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殡葬用品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名称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收费标准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计价单位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收费管理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形式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材质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规格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等级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减免政策</w:t>
            </w:r>
          </w:p>
        </w:tc>
        <w:tc>
          <w:tcPr>
            <w:tcW w:w="224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（可附照片）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无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560" w:type="dxa"/>
            <w:gridSpan w:val="2"/>
            <w:vAlign w:val="center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174" w:type="dxa"/>
            <w:gridSpan w:val="18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公墓收费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墓穴类型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墓区位置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收费标准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计费单位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收费管理形式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收费依据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护墓管理费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墓穴详情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减免政策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（可附照片)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双人穴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壁宫式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4100</w:t>
            </w:r>
            <w:bookmarkStart w:id="0" w:name="OLE_LINK8"/>
            <w:bookmarkStart w:id="1" w:name="OLE_LINK7"/>
            <w:r>
              <w:rPr>
                <w:rFonts w:hint="eastAsia" w:ascii="仿宋" w:hAnsi="仿宋" w:eastAsia="仿宋" w:cs="仿宋"/>
                <w:sz w:val="24"/>
              </w:rPr>
              <w:t>元/穴</w:t>
            </w:r>
            <w:bookmarkEnd w:id="0"/>
            <w:bookmarkEnd w:id="1"/>
          </w:p>
        </w:tc>
        <w:tc>
          <w:tcPr>
            <w:tcW w:w="1335" w:type="dxa"/>
          </w:tcPr>
          <w:p>
            <w:r>
              <w:rPr>
                <w:rFonts w:hint="eastAsia" w:ascii="仿宋" w:hAnsi="仿宋" w:eastAsia="仿宋" w:cs="仿宋"/>
                <w:sz w:val="24"/>
              </w:rPr>
              <w:t>元/穴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政府定价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bookmarkStart w:id="2" w:name="OLE_LINK12"/>
            <w:r>
              <w:rPr>
                <w:rFonts w:hint="eastAsia" w:ascii="仿宋" w:hAnsi="仿宋" w:eastAsia="仿宋" w:cs="仿宋"/>
                <w:sz w:val="24"/>
              </w:rPr>
              <w:t>义马市民政局龙凤陵园墓穴收费标准的批复（义价〔2007〕17号）</w:t>
            </w:r>
            <w:bookmarkEnd w:id="2"/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龙凤陵园2007年建成运营，不满20年，墓穴费包含20年管护费。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墓穴收费包含占地费、基础设施建设费、安装费、材料费和墓穴管理维护费。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bookmarkStart w:id="3" w:name="OLE_LINK16"/>
            <w:r>
              <w:rPr>
                <w:rFonts w:hint="eastAsia" w:ascii="仿宋" w:hAnsi="仿宋" w:eastAsia="仿宋" w:cs="仿宋"/>
                <w:sz w:val="24"/>
              </w:rPr>
              <w:t>无</w:t>
            </w:r>
            <w:bookmarkEnd w:id="3"/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双人穴</w:t>
            </w:r>
          </w:p>
        </w:tc>
        <w:tc>
          <w:tcPr>
            <w:tcW w:w="1559" w:type="dxa"/>
            <w:gridSpan w:val="3"/>
          </w:tcPr>
          <w:p>
            <w:pPr>
              <w:pStyle w:val="7"/>
              <w:spacing w:before="180" w:line="219" w:lineRule="auto"/>
              <w:jc w:val="center"/>
              <w:rPr>
                <w:lang w:eastAsia="zh-CN"/>
              </w:rPr>
            </w:pPr>
            <w:r>
              <w:rPr>
                <w:spacing w:val="2"/>
              </w:rPr>
              <w:t>简易墓穴2</w:t>
            </w:r>
          </w:p>
        </w:tc>
        <w:tc>
          <w:tcPr>
            <w:tcW w:w="1216" w:type="dxa"/>
            <w:gridSpan w:val="2"/>
          </w:tcPr>
          <w:p>
            <w:pPr>
              <w:pStyle w:val="7"/>
              <w:spacing w:before="182" w:line="220" w:lineRule="auto"/>
              <w:ind w:left="177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spacing w:val="1"/>
              </w:rPr>
              <w:t>5850元/穴</w:t>
            </w:r>
          </w:p>
        </w:tc>
        <w:tc>
          <w:tcPr>
            <w:tcW w:w="1335" w:type="dxa"/>
          </w:tcPr>
          <w:p>
            <w:r>
              <w:rPr>
                <w:rFonts w:hint="eastAsia" w:ascii="仿宋" w:hAnsi="仿宋" w:eastAsia="仿宋" w:cs="仿宋"/>
                <w:sz w:val="24"/>
              </w:rPr>
              <w:t>元/穴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政府定价</w:t>
            </w:r>
          </w:p>
        </w:tc>
        <w:tc>
          <w:tcPr>
            <w:tcW w:w="1245" w:type="dxa"/>
            <w:gridSpan w:val="2"/>
          </w:tcPr>
          <w:p>
            <w:r>
              <w:rPr>
                <w:rFonts w:hint="eastAsia" w:ascii="仿宋" w:hAnsi="仿宋" w:eastAsia="仿宋" w:cs="仿宋"/>
                <w:sz w:val="24"/>
              </w:rPr>
              <w:t>义马市民政局龙凤陵园墓穴收费标准的批复（义价〔2007〕17号）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龙凤陵园2007年建成运营，不满20年，墓穴费包含20年管护费。</w:t>
            </w:r>
          </w:p>
        </w:tc>
        <w:tc>
          <w:tcPr>
            <w:tcW w:w="2445" w:type="dxa"/>
            <w:gridSpan w:val="2"/>
          </w:tcPr>
          <w:p>
            <w:r>
              <w:rPr>
                <w:rFonts w:hint="eastAsia" w:ascii="仿宋" w:hAnsi="仿宋" w:eastAsia="仿宋" w:cs="仿宋"/>
                <w:sz w:val="24"/>
              </w:rPr>
              <w:t>墓穴收费包含占地费、基础设施建设费、安装费、材料费和墓穴管理维护费。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</w:rPr>
              <w:t>无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1275" w:type="dxa"/>
          </w:tcPr>
          <w:p>
            <w:pPr>
              <w:spacing w:before="180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双人穴</w:t>
            </w:r>
          </w:p>
        </w:tc>
        <w:tc>
          <w:tcPr>
            <w:tcW w:w="1559" w:type="dxa"/>
            <w:gridSpan w:val="3"/>
          </w:tcPr>
          <w:p>
            <w:pPr>
              <w:pStyle w:val="7"/>
              <w:spacing w:before="187" w:line="223" w:lineRule="auto"/>
              <w:jc w:val="center"/>
              <w:rPr>
                <w:lang w:eastAsia="zh-CN"/>
              </w:rPr>
            </w:pPr>
            <w:r>
              <w:rPr>
                <w:spacing w:val="-1"/>
              </w:rPr>
              <w:t>A1区墓穴</w:t>
            </w:r>
          </w:p>
        </w:tc>
        <w:tc>
          <w:tcPr>
            <w:tcW w:w="1216" w:type="dxa"/>
            <w:gridSpan w:val="2"/>
          </w:tcPr>
          <w:p>
            <w:pPr>
              <w:pStyle w:val="7"/>
              <w:spacing w:before="183" w:line="220" w:lineRule="auto"/>
              <w:ind w:left="127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spacing w:val="1"/>
              </w:rPr>
              <w:t>12000元/穴</w:t>
            </w:r>
          </w:p>
        </w:tc>
        <w:tc>
          <w:tcPr>
            <w:tcW w:w="1335" w:type="dxa"/>
          </w:tcPr>
          <w:p>
            <w:r>
              <w:rPr>
                <w:rFonts w:hint="eastAsia" w:ascii="仿宋" w:hAnsi="仿宋" w:eastAsia="仿宋" w:cs="仿宋"/>
                <w:sz w:val="24"/>
              </w:rPr>
              <w:t>元/穴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政府定价</w:t>
            </w:r>
          </w:p>
        </w:tc>
        <w:tc>
          <w:tcPr>
            <w:tcW w:w="1245" w:type="dxa"/>
            <w:gridSpan w:val="2"/>
          </w:tcPr>
          <w:p>
            <w:r>
              <w:rPr>
                <w:rFonts w:hint="eastAsia" w:ascii="仿宋" w:hAnsi="仿宋" w:eastAsia="仿宋" w:cs="仿宋"/>
                <w:sz w:val="24"/>
              </w:rPr>
              <w:t>义马市民政局龙凤陵园墓穴收费标准的批复（义价〔2007〕17号）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龙凤陵园2007年建成运营，不满20年，墓穴费包含20年管护费。</w:t>
            </w:r>
          </w:p>
        </w:tc>
        <w:tc>
          <w:tcPr>
            <w:tcW w:w="2445" w:type="dxa"/>
            <w:gridSpan w:val="2"/>
          </w:tcPr>
          <w:p>
            <w:r>
              <w:rPr>
                <w:rFonts w:hint="eastAsia" w:ascii="仿宋" w:hAnsi="仿宋" w:eastAsia="仿宋" w:cs="仿宋"/>
                <w:sz w:val="24"/>
              </w:rPr>
              <w:t>墓穴收费包含占地费、基础设施建设费、安装费、材料费和墓穴管理维护费。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</w:rPr>
              <w:t>无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1275" w:type="dxa"/>
          </w:tcPr>
          <w:p>
            <w:pPr>
              <w:spacing w:before="187" w:line="22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双人穴</w:t>
            </w:r>
          </w:p>
        </w:tc>
        <w:tc>
          <w:tcPr>
            <w:tcW w:w="1559" w:type="dxa"/>
            <w:gridSpan w:val="3"/>
          </w:tcPr>
          <w:p>
            <w:pPr>
              <w:pStyle w:val="7"/>
              <w:spacing w:before="188" w:line="223" w:lineRule="auto"/>
              <w:jc w:val="center"/>
              <w:rPr>
                <w:lang w:eastAsia="zh-CN"/>
              </w:rPr>
            </w:pPr>
            <w:r>
              <w:rPr>
                <w:spacing w:val="-1"/>
              </w:rPr>
              <w:t>A3区墓穴</w:t>
            </w:r>
          </w:p>
        </w:tc>
        <w:tc>
          <w:tcPr>
            <w:tcW w:w="1216" w:type="dxa"/>
            <w:gridSpan w:val="2"/>
          </w:tcPr>
          <w:p>
            <w:pPr>
              <w:pStyle w:val="7"/>
              <w:spacing w:before="184" w:line="220" w:lineRule="auto"/>
              <w:ind w:left="127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spacing w:val="1"/>
              </w:rPr>
              <w:t>14000元/穴</w:t>
            </w:r>
          </w:p>
        </w:tc>
        <w:tc>
          <w:tcPr>
            <w:tcW w:w="1335" w:type="dxa"/>
          </w:tcPr>
          <w:p>
            <w:r>
              <w:rPr>
                <w:rFonts w:hint="eastAsia" w:ascii="仿宋" w:hAnsi="仿宋" w:eastAsia="仿宋" w:cs="仿宋"/>
                <w:sz w:val="24"/>
              </w:rPr>
              <w:t>元/穴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政府定价</w:t>
            </w:r>
          </w:p>
        </w:tc>
        <w:tc>
          <w:tcPr>
            <w:tcW w:w="1245" w:type="dxa"/>
            <w:gridSpan w:val="2"/>
          </w:tcPr>
          <w:p>
            <w:r>
              <w:rPr>
                <w:rFonts w:hint="eastAsia" w:ascii="仿宋" w:hAnsi="仿宋" w:eastAsia="仿宋" w:cs="仿宋"/>
                <w:sz w:val="24"/>
              </w:rPr>
              <w:t>义马市民政局龙凤陵园墓穴收费标准的批复（义价〔2007〕17号）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龙凤陵园2007年建成运营，不满20年，墓穴费包含20年管护费。</w:t>
            </w:r>
          </w:p>
        </w:tc>
        <w:tc>
          <w:tcPr>
            <w:tcW w:w="2445" w:type="dxa"/>
            <w:gridSpan w:val="2"/>
          </w:tcPr>
          <w:p>
            <w:r>
              <w:rPr>
                <w:rFonts w:hint="eastAsia" w:ascii="仿宋" w:hAnsi="仿宋" w:eastAsia="仿宋" w:cs="仿宋"/>
                <w:sz w:val="24"/>
              </w:rPr>
              <w:t>墓穴收费包含占地费、基础设施建设费、安装费、材料费和墓穴管理维护费。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</w:rPr>
              <w:t>无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1275" w:type="dxa"/>
          </w:tcPr>
          <w:p>
            <w:pPr>
              <w:spacing w:before="188" w:line="22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双人穴</w:t>
            </w:r>
          </w:p>
        </w:tc>
        <w:tc>
          <w:tcPr>
            <w:tcW w:w="1559" w:type="dxa"/>
            <w:gridSpan w:val="3"/>
          </w:tcPr>
          <w:p>
            <w:pPr>
              <w:pStyle w:val="7"/>
              <w:spacing w:before="190" w:line="223" w:lineRule="auto"/>
              <w:jc w:val="center"/>
              <w:rPr>
                <w:lang w:eastAsia="zh-CN"/>
              </w:rPr>
            </w:pPr>
            <w:r>
              <w:rPr>
                <w:spacing w:val="-1"/>
              </w:rPr>
              <w:t>B2</w:t>
            </w:r>
            <w:r>
              <w:rPr>
                <w:rFonts w:hint="eastAsia"/>
                <w:spacing w:val="-1"/>
                <w:lang w:eastAsia="zh-CN"/>
              </w:rPr>
              <w:t>8</w:t>
            </w:r>
            <w:r>
              <w:rPr>
                <w:spacing w:val="-1"/>
              </w:rPr>
              <w:t>区墓穴</w:t>
            </w:r>
          </w:p>
        </w:tc>
        <w:tc>
          <w:tcPr>
            <w:tcW w:w="1216" w:type="dxa"/>
            <w:gridSpan w:val="2"/>
          </w:tcPr>
          <w:p>
            <w:pPr>
              <w:pStyle w:val="7"/>
              <w:spacing w:before="186" w:line="220" w:lineRule="auto"/>
              <w:ind w:left="127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spacing w:val="1"/>
              </w:rPr>
              <w:t>22000元/穴</w:t>
            </w:r>
          </w:p>
        </w:tc>
        <w:tc>
          <w:tcPr>
            <w:tcW w:w="1335" w:type="dxa"/>
          </w:tcPr>
          <w:p>
            <w:r>
              <w:rPr>
                <w:rFonts w:hint="eastAsia" w:ascii="仿宋" w:hAnsi="仿宋" w:eastAsia="仿宋" w:cs="仿宋"/>
                <w:sz w:val="24"/>
              </w:rPr>
              <w:t>元/穴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政府定价</w:t>
            </w:r>
          </w:p>
        </w:tc>
        <w:tc>
          <w:tcPr>
            <w:tcW w:w="1245" w:type="dxa"/>
            <w:gridSpan w:val="2"/>
          </w:tcPr>
          <w:p>
            <w:r>
              <w:rPr>
                <w:rFonts w:hint="eastAsia" w:ascii="仿宋" w:hAnsi="仿宋" w:eastAsia="仿宋" w:cs="仿宋"/>
                <w:sz w:val="24"/>
              </w:rPr>
              <w:t>义马市民政局龙凤陵园墓穴收费标准的批复（义价〔2007〕17号）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龙凤陵园2007年建成运营，不满20年，墓穴费包含20年管护费。</w:t>
            </w:r>
          </w:p>
        </w:tc>
        <w:tc>
          <w:tcPr>
            <w:tcW w:w="2445" w:type="dxa"/>
            <w:gridSpan w:val="2"/>
          </w:tcPr>
          <w:p>
            <w:r>
              <w:rPr>
                <w:rFonts w:hint="eastAsia" w:ascii="仿宋" w:hAnsi="仿宋" w:eastAsia="仿宋" w:cs="仿宋"/>
                <w:sz w:val="24"/>
              </w:rPr>
              <w:t>墓穴收费包含占地费、基础设施建设费、安装费、材料费和墓穴管理维护费。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</w:rPr>
              <w:t>无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1275" w:type="dxa"/>
          </w:tcPr>
          <w:p>
            <w:pPr>
              <w:spacing w:before="190" w:line="22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双人穴</w:t>
            </w:r>
          </w:p>
        </w:tc>
        <w:tc>
          <w:tcPr>
            <w:tcW w:w="1559" w:type="dxa"/>
            <w:gridSpan w:val="3"/>
          </w:tcPr>
          <w:p>
            <w:pPr>
              <w:pStyle w:val="7"/>
              <w:spacing w:before="191" w:line="223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</w:rPr>
              <w:t>C1区墓穴</w:t>
            </w:r>
          </w:p>
        </w:tc>
        <w:tc>
          <w:tcPr>
            <w:tcW w:w="1216" w:type="dxa"/>
            <w:gridSpan w:val="2"/>
          </w:tcPr>
          <w:p>
            <w:pPr>
              <w:pStyle w:val="7"/>
              <w:spacing w:before="187" w:line="220" w:lineRule="auto"/>
              <w:ind w:left="127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spacing w:val="1"/>
              </w:rPr>
              <w:t>19050元/穴</w:t>
            </w:r>
          </w:p>
        </w:tc>
        <w:tc>
          <w:tcPr>
            <w:tcW w:w="1335" w:type="dxa"/>
          </w:tcPr>
          <w:p>
            <w:r>
              <w:rPr>
                <w:rFonts w:hint="eastAsia" w:ascii="仿宋" w:hAnsi="仿宋" w:eastAsia="仿宋" w:cs="仿宋"/>
                <w:sz w:val="24"/>
              </w:rPr>
              <w:t>元/穴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政府定价</w:t>
            </w:r>
          </w:p>
        </w:tc>
        <w:tc>
          <w:tcPr>
            <w:tcW w:w="1245" w:type="dxa"/>
            <w:gridSpan w:val="2"/>
          </w:tcPr>
          <w:p>
            <w:r>
              <w:rPr>
                <w:rFonts w:hint="eastAsia" w:ascii="仿宋" w:hAnsi="仿宋" w:eastAsia="仿宋" w:cs="仿宋"/>
                <w:sz w:val="24"/>
              </w:rPr>
              <w:t>义马市民政局龙凤陵园墓穴收费标准的批复（义价〔2007〕17号）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龙凤陵园2007年建成运营，不满20年，墓穴费包含20年管护费。</w:t>
            </w:r>
          </w:p>
        </w:tc>
        <w:tc>
          <w:tcPr>
            <w:tcW w:w="2445" w:type="dxa"/>
            <w:gridSpan w:val="2"/>
          </w:tcPr>
          <w:p>
            <w:r>
              <w:rPr>
                <w:rFonts w:hint="eastAsia" w:ascii="仿宋" w:hAnsi="仿宋" w:eastAsia="仿宋" w:cs="仿宋"/>
                <w:sz w:val="24"/>
              </w:rPr>
              <w:t>墓穴收费包含占地费、基础设施建设费、安装费、材料费和墓穴管理维护费。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</w:rPr>
              <w:t>无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1275" w:type="dxa"/>
          </w:tcPr>
          <w:p>
            <w:pPr>
              <w:spacing w:before="191" w:line="22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双人穴</w:t>
            </w:r>
          </w:p>
        </w:tc>
        <w:tc>
          <w:tcPr>
            <w:tcW w:w="1559" w:type="dxa"/>
            <w:gridSpan w:val="3"/>
          </w:tcPr>
          <w:p>
            <w:pPr>
              <w:pStyle w:val="7"/>
              <w:spacing w:before="193" w:line="223" w:lineRule="auto"/>
              <w:jc w:val="center"/>
              <w:rPr>
                <w:lang w:eastAsia="zh-CN"/>
              </w:rPr>
            </w:pPr>
            <w:r>
              <w:rPr>
                <w:spacing w:val="-2"/>
              </w:rPr>
              <w:t>C2区墓穴</w:t>
            </w:r>
          </w:p>
        </w:tc>
        <w:tc>
          <w:tcPr>
            <w:tcW w:w="1216" w:type="dxa"/>
            <w:gridSpan w:val="2"/>
          </w:tcPr>
          <w:p>
            <w:pPr>
              <w:pStyle w:val="7"/>
              <w:spacing w:before="189" w:line="220" w:lineRule="auto"/>
              <w:ind w:left="127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spacing w:val="1"/>
              </w:rPr>
              <w:t>26000元/穴</w:t>
            </w:r>
          </w:p>
        </w:tc>
        <w:tc>
          <w:tcPr>
            <w:tcW w:w="1335" w:type="dxa"/>
          </w:tcPr>
          <w:p>
            <w:r>
              <w:rPr>
                <w:rFonts w:hint="eastAsia" w:ascii="仿宋" w:hAnsi="仿宋" w:eastAsia="仿宋" w:cs="仿宋"/>
                <w:sz w:val="24"/>
              </w:rPr>
              <w:t>元/穴</w:t>
            </w:r>
          </w:p>
        </w:tc>
        <w:tc>
          <w:tcPr>
            <w:tcW w:w="1335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市场调节价</w:t>
            </w:r>
          </w:p>
        </w:tc>
        <w:tc>
          <w:tcPr>
            <w:tcW w:w="1245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义马市民政局关于明确义马市龙凤陵园墓穴价格的通知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龙凤陵园2007年建成运营，不满20年，墓穴费包含20年管护费。</w:t>
            </w:r>
          </w:p>
        </w:tc>
        <w:tc>
          <w:tcPr>
            <w:tcW w:w="2445" w:type="dxa"/>
            <w:gridSpan w:val="2"/>
          </w:tcPr>
          <w:p>
            <w:r>
              <w:rPr>
                <w:rFonts w:hint="eastAsia" w:ascii="仿宋" w:hAnsi="仿宋" w:eastAsia="仿宋" w:cs="仿宋"/>
                <w:sz w:val="24"/>
              </w:rPr>
              <w:t>墓穴收费包含占地费、基础设施建设费、安装费、材料费和墓穴管理维护费。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</w:rPr>
              <w:t>无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825"/>
        <w:gridCol w:w="1515"/>
        <w:gridCol w:w="1545"/>
        <w:gridCol w:w="1260"/>
        <w:gridCol w:w="1335"/>
        <w:gridCol w:w="1635"/>
        <w:gridCol w:w="1905"/>
        <w:gridCol w:w="1680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174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殡葬服务套餐价格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套餐名称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套餐价格（元）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服务项目或殡葬用品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单项服务或单个殡葬用品收费标准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计价单位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收费管理形式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服务内容、用品数量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服务标准、等级、规格或用品材质、规格、等级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减免政策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（可附照片)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无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……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……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360" w:lineRule="exact"/>
        <w:rPr>
          <w:rFonts w:ascii="楷体_GB2312" w:hAnsi="楷体_GB2312" w:eastAsia="楷体_GB2312" w:cs="楷体_GB2312"/>
          <w:sz w:val="28"/>
          <w:szCs w:val="36"/>
        </w:rPr>
      </w:pPr>
      <w:r>
        <w:rPr>
          <w:rFonts w:hint="eastAsia" w:ascii="楷体_GB2312" w:hAnsi="楷体_GB2312" w:eastAsia="楷体_GB2312" w:cs="楷体_GB2312"/>
          <w:sz w:val="28"/>
          <w:szCs w:val="36"/>
        </w:rPr>
        <w:t>说明:1.殡葬服务机构要本着“应报尽报”的原则,按照本公示参考样式,全面完整填报并公示本单位提供的“基本殡葬服务收费”“非基本殡葬服务收费”“殡葬用品价格”“公墓收费”“殡葬服务套餐价格”等所有服务项目、收费标准、服务内容、服务标准、收费依据和销售的殡葬用品价格、计价单位、产地、等级、材质等情况,不得以其他任何理由在公示之外加收费用;</w:t>
      </w:r>
    </w:p>
    <w:p>
      <w:pPr>
        <w:spacing w:line="360" w:lineRule="exact"/>
        <w:rPr>
          <w:rFonts w:ascii="楷体_GB2312" w:hAnsi="楷体_GB2312" w:eastAsia="楷体_GB2312" w:cs="楷体_GB2312"/>
          <w:sz w:val="28"/>
          <w:szCs w:val="36"/>
        </w:rPr>
      </w:pPr>
      <w:r>
        <w:rPr>
          <w:rFonts w:hint="eastAsia" w:ascii="楷体_GB2312" w:hAnsi="楷体_GB2312" w:eastAsia="楷体_GB2312" w:cs="楷体_GB2312"/>
          <w:sz w:val="28"/>
          <w:szCs w:val="36"/>
        </w:rPr>
        <w:t>2.殡仪馆、公墓、骨灰堂外包服务商或租用殡仪馆、公墓、骨灰堂场所的第三方机构提供殡葬服务和寄售殡葬用品,视同殡仪馆、公墓、骨灰堂经营行为,按照“应报尽报”的原则一并公示,不得以其他任何理由在公示之外加收费用;</w:t>
      </w:r>
    </w:p>
    <w:p>
      <w:pPr>
        <w:spacing w:line="360" w:lineRule="exact"/>
      </w:pPr>
      <w:r>
        <w:rPr>
          <w:rFonts w:hint="eastAsia" w:ascii="楷体_GB2312" w:hAnsi="楷体_GB2312" w:eastAsia="楷体_GB2312" w:cs="楷体_GB2312"/>
          <w:sz w:val="28"/>
          <w:szCs w:val="36"/>
        </w:rPr>
        <w:t>3.本公示参考样式可根据实际情况作相应修改:推出服务销售套餐的,要完整公示每一套餐服务销售各要素的详细情况。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仿宋_GB2312" w:hAnsi="仿宋_GB2312" w:eastAsia="仿宋_GB2312" w:cs="仿宋_GB2312"/>
                    <w:sz w:val="28"/>
                    <w:szCs w:val="44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44"/>
                  </w:rPr>
                  <w:t xml:space="preserve">— 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44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44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44"/>
                  </w:rPr>
                  <w:t>7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44"/>
                  </w:rPr>
                  <w:fldChar w:fldCharType="end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4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7E1D"/>
    <w:rsid w:val="00164C27"/>
    <w:rsid w:val="00366EC1"/>
    <w:rsid w:val="004228DC"/>
    <w:rsid w:val="004B3D75"/>
    <w:rsid w:val="00787E1D"/>
    <w:rsid w:val="008B34BC"/>
    <w:rsid w:val="00C639CF"/>
    <w:rsid w:val="00C8043A"/>
    <w:rsid w:val="00D10F0A"/>
    <w:rsid w:val="00DA6361"/>
    <w:rsid w:val="00F163DD"/>
    <w:rsid w:val="00F569BB"/>
    <w:rsid w:val="04ED76E2"/>
    <w:rsid w:val="1A6756AA"/>
    <w:rsid w:val="1DC55230"/>
    <w:rsid w:val="222D60D3"/>
    <w:rsid w:val="230D439B"/>
    <w:rsid w:val="27E92D19"/>
    <w:rsid w:val="2C0D68A8"/>
    <w:rsid w:val="35215FA0"/>
    <w:rsid w:val="40271EBD"/>
    <w:rsid w:val="42373953"/>
    <w:rsid w:val="48E1539E"/>
    <w:rsid w:val="4F5B7DAA"/>
    <w:rsid w:val="51E70F45"/>
    <w:rsid w:val="55540CA5"/>
    <w:rsid w:val="5C166F1F"/>
    <w:rsid w:val="5F8108E9"/>
    <w:rsid w:val="65F77B57"/>
    <w:rsid w:val="715C2F64"/>
    <w:rsid w:val="75A85A61"/>
    <w:rsid w:val="75C65FF1"/>
    <w:rsid w:val="76407FE1"/>
    <w:rsid w:val="7E186464"/>
    <w:rsid w:val="7F1147AD"/>
    <w:rsid w:val="B77333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7</Pages>
  <Words>270</Words>
  <Characters>1539</Characters>
  <Lines>12</Lines>
  <Paragraphs>3</Paragraphs>
  <TotalTime>79</TotalTime>
  <ScaleCrop>false</ScaleCrop>
  <LinksUpToDate>false</LinksUpToDate>
  <CharactersWithSpaces>1806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2025-12-08T15:15:00Z</dcterms:created>
  <dc:creator>Administrator</dc:creator>
  <cp:lastModifiedBy>hk</cp:lastModifiedBy>
  <dcterms:modified xsi:type="dcterms:W3CDTF">2025-12-19T17:33:51Z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KSOTemplateDocerSaveRecord">
    <vt:lpwstr>eyJoZGlkIjoiNWNiNTExYWUyNWVlMThhNzdlZWVjNmNlMGRkYzljZjgiLCJ1c2VySWQiOiIzMDc5NDkzMDgifQ==</vt:lpwstr>
  </property>
  <property fmtid="{D5CDD505-2E9C-101B-9397-08002B2CF9AE}" pid="4" name="ICV">
    <vt:lpwstr>68DB798FE705423E908FF2DB044B0296_12</vt:lpwstr>
  </property>
</Properties>
</file>